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034" w:rsidRPr="00B52C2B" w:rsidRDefault="00871034" w:rsidP="008710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871034" w:rsidRPr="00B52C2B" w:rsidRDefault="00871034" w:rsidP="008710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«Детский сад №247 комбинированного вида</w:t>
      </w:r>
    </w:p>
    <w:p w:rsidR="00871034" w:rsidRPr="00B52C2B" w:rsidRDefault="00871034" w:rsidP="008710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>с татарским языком воспитания и обучения»</w:t>
      </w:r>
    </w:p>
    <w:p w:rsidR="00871034" w:rsidRPr="00B52C2B" w:rsidRDefault="00871034" w:rsidP="008710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C2B">
        <w:rPr>
          <w:rFonts w:ascii="Times New Roman" w:hAnsi="Times New Roman" w:cs="Times New Roman"/>
          <w:sz w:val="28"/>
          <w:szCs w:val="28"/>
        </w:rPr>
        <w:t xml:space="preserve">Приволжского района </w:t>
      </w:r>
      <w:proofErr w:type="gramStart"/>
      <w:r w:rsidRPr="00B52C2B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B52C2B">
        <w:rPr>
          <w:rFonts w:ascii="Times New Roman" w:hAnsi="Times New Roman" w:cs="Times New Roman"/>
          <w:sz w:val="28"/>
          <w:szCs w:val="28"/>
        </w:rPr>
        <w:t>. Казани</w:t>
      </w:r>
    </w:p>
    <w:p w:rsid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000000" w:themeColor="text1"/>
          <w:kern w:val="36"/>
          <w:sz w:val="38"/>
          <w:szCs w:val="38"/>
        </w:rPr>
      </w:pPr>
    </w:p>
    <w:p w:rsid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  <w:t>Программа дополнительного образования</w:t>
      </w:r>
    </w:p>
    <w:p w:rsidR="00871034" w:rsidRPr="00871034" w:rsidRDefault="00871034" w:rsidP="00871034">
      <w:pPr>
        <w:shd w:val="clear" w:color="auto" w:fill="FFFFFF"/>
        <w:spacing w:before="150" w:after="0" w:line="45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kern w:val="36"/>
          <w:sz w:val="36"/>
          <w:szCs w:val="24"/>
        </w:rPr>
        <w:t>«Сказочные узоры»</w:t>
      </w:r>
    </w:p>
    <w:p w:rsidR="00871034" w:rsidRPr="00871034" w:rsidRDefault="00871034" w:rsidP="00871034">
      <w:pPr>
        <w:shd w:val="clear" w:color="auto" w:fill="FFFFFF"/>
        <w:spacing w:before="90" w:after="90" w:line="315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  <w:t>(Обучающая программа по вышивке для детей 5-7 лет)</w:t>
      </w:r>
    </w:p>
    <w:p w:rsidR="00871034" w:rsidRPr="00871034" w:rsidRDefault="00871034" w:rsidP="00871034">
      <w:pPr>
        <w:shd w:val="clear" w:color="auto" w:fill="FFFFFF"/>
        <w:spacing w:before="90" w:after="90" w:line="315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</w:pPr>
      <w:r w:rsidRPr="00871034">
        <w:rPr>
          <w:rFonts w:ascii="Times New Roman" w:eastAsia="Times New Roman" w:hAnsi="Times New Roman" w:cs="Times New Roman"/>
          <w:b/>
          <w:color w:val="000000" w:themeColor="text1"/>
          <w:sz w:val="36"/>
          <w:szCs w:val="24"/>
        </w:rPr>
        <w:t> </w:t>
      </w: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Срок реализации: 1 год</w:t>
      </w: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Воспитатель: </w:t>
      </w:r>
      <w:proofErr w:type="spellStart"/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Зарипова</w:t>
      </w:r>
      <w:proofErr w:type="spellEnd"/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Раиля</w:t>
      </w:r>
      <w:proofErr w:type="spellEnd"/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710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Мисбаховна</w:t>
      </w:r>
      <w:proofErr w:type="spellEnd"/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P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03C39" w:rsidRPr="00871034" w:rsidRDefault="00803C39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71034" w:rsidRDefault="00871034" w:rsidP="00871034">
      <w:pPr>
        <w:shd w:val="clear" w:color="auto" w:fill="FFFFFF"/>
        <w:spacing w:before="90" w:after="90" w:line="315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03C39" w:rsidRPr="00803C39" w:rsidRDefault="00803C39" w:rsidP="00803C39">
      <w:pPr>
        <w:spacing w:after="0" w:line="0" w:lineRule="atLeast"/>
        <w:jc w:val="center"/>
        <w:outlineLvl w:val="0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ВВЕДЕНИЕ</w:t>
      </w:r>
    </w:p>
    <w:p w:rsidR="00803C39" w:rsidRPr="00803C39" w:rsidRDefault="00803C39" w:rsidP="00803C39">
      <w:pPr>
        <w:spacing w:after="0" w:line="0" w:lineRule="atLeast"/>
        <w:jc w:val="center"/>
        <w:outlineLvl w:val="0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Вышивка – один из самых древних и наиболее распространенных видов декоративно – прикладного творчества, отличающийся разнообразием приемов выполнения и богатством узоров.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Вышивка интересна и доступна  не только взрослым людям, но и детям дошкольного возраста. Занятия вышивкой развивают ребенка, воспитывают его вкус, позволяют прикоснуться к истокам культуры своего народа. 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  Организация данного обучающего  курса  на   базе ДОУ  в рамках дополнительного образования  является   особенно актуальным.   Ведь целю дополнительного образования  является  развитие творческой личности ребенка, чему особенно способствует, по мнению многих отечественных ученых (Т.С.Комарова,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Т.Я.Шпикалова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А.П.Усова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,Н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.П.Сакулина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и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др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) декоративно – прикладное искусство, неотъемлемой частью которого является вышивка. 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Начинать обучение детей вышивке следует в старшем дошкольном возрасте.  К этому моменту у ребенка  достаточно развиты мелкая моторика руки, ориентировка в пространстве, воля, усидчивость,  без которых невозможно  выполнение ровных стежков в вышивке.  В то же время и сама вышивка стимулирует  развитие всех этих качеств, так необходимых для дальнейшего  обучения в школе.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Программа данного курса в объеме 34ч. рассчитана  на детей старшего дошкольного возраста 5-7 лет. Занятия проводятся с подгруппами детей 4-6 человек, продолжительностью 30 минут, одно занятие в неделю, в течени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и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года.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Занятия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позволяют  детям познакомится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с материалами и инструментами, правилами техники безопасности при работе с ними. Дети учатся вдевать нитку в иглу, закреплять нить на ткани; овладевают  техникой выполнения некоторых швов («вперед иголку», «вперед иголку в два приема», «перевив», «через край», «крестик»).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 </w:t>
      </w:r>
      <w:r w:rsidRPr="00803C39">
        <w:rPr>
          <w:rFonts w:ascii="Times New Roman" w:hAnsi="Times New Roman" w:cs="Times New Roman"/>
          <w:b/>
          <w:sz w:val="24"/>
          <w:szCs w:val="28"/>
        </w:rPr>
        <w:t>Цель программы</w:t>
      </w:r>
      <w:r w:rsidRPr="00803C39">
        <w:rPr>
          <w:rFonts w:ascii="Times New Roman" w:hAnsi="Times New Roman" w:cs="Times New Roman"/>
          <w:sz w:val="24"/>
          <w:szCs w:val="28"/>
        </w:rPr>
        <w:t xml:space="preserve"> -  приобщение детей старшего дошкольного возраста  к русской народной культуре, развитие   художественно – творческих способностей ребенка посредством вышивки.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Цель достигается через следующие</w:t>
      </w:r>
      <w:r w:rsidRPr="00803C39">
        <w:rPr>
          <w:rFonts w:ascii="Times New Roman" w:hAnsi="Times New Roman" w:cs="Times New Roman"/>
          <w:b/>
          <w:sz w:val="24"/>
          <w:szCs w:val="28"/>
        </w:rPr>
        <w:t xml:space="preserve"> задачи: </w:t>
      </w:r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i/>
          <w:sz w:val="24"/>
          <w:szCs w:val="28"/>
        </w:rPr>
        <w:t>Формировать</w:t>
      </w:r>
      <w:r w:rsidRPr="00803C39">
        <w:rPr>
          <w:rFonts w:ascii="Times New Roman" w:hAnsi="Times New Roman" w:cs="Times New Roman"/>
          <w:sz w:val="24"/>
          <w:szCs w:val="28"/>
        </w:rPr>
        <w:t>: представление о различных техниках вышивания, особенностях русской народной вышивке (сюжеты, орнамент)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 ;</w:t>
      </w:r>
      <w:proofErr w:type="gramEnd"/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i/>
          <w:sz w:val="24"/>
          <w:szCs w:val="28"/>
        </w:rPr>
        <w:t>Обучать</w:t>
      </w:r>
      <w:r w:rsidRPr="00803C39">
        <w:rPr>
          <w:rFonts w:ascii="Times New Roman" w:hAnsi="Times New Roman" w:cs="Times New Roman"/>
          <w:sz w:val="24"/>
          <w:szCs w:val="28"/>
        </w:rPr>
        <w:t>: основным приемам вышивки (подготовка ткани, вдевание нитки в иглу, закрепление нити на ткани, обработка изделия); технике выполнения  простейших  швов и шва «крестик»; безопасным приемам работы с материалами и инструментами по вышивке;</w:t>
      </w:r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i/>
          <w:sz w:val="24"/>
          <w:szCs w:val="28"/>
        </w:rPr>
        <w:t>Развивать</w:t>
      </w:r>
      <w:r w:rsidRPr="00803C39">
        <w:rPr>
          <w:rFonts w:ascii="Times New Roman" w:hAnsi="Times New Roman" w:cs="Times New Roman"/>
          <w:sz w:val="24"/>
          <w:szCs w:val="28"/>
        </w:rPr>
        <w:t>: навыки ручной умелости; творческое мышление, воображение, фантазию, внимание; интерес к русскому народному творчеству.</w:t>
      </w:r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 </w:t>
      </w:r>
      <w:r w:rsidRPr="00803C39">
        <w:rPr>
          <w:rFonts w:ascii="Times New Roman" w:hAnsi="Times New Roman" w:cs="Times New Roman"/>
          <w:i/>
          <w:sz w:val="24"/>
          <w:szCs w:val="28"/>
        </w:rPr>
        <w:t>Воспитывать:</w:t>
      </w:r>
      <w:r w:rsidRPr="00803C39">
        <w:rPr>
          <w:rFonts w:ascii="Times New Roman" w:hAnsi="Times New Roman" w:cs="Times New Roman"/>
          <w:sz w:val="24"/>
          <w:szCs w:val="28"/>
        </w:rPr>
        <w:t xml:space="preserve">  усидчивость, трудолюбие, самостоятельность, уважение к труду других людей;   воспитывать эстетический вкус  и умение радоваться  совместному творчеству.</w:t>
      </w:r>
    </w:p>
    <w:p w:rsidR="00803C39" w:rsidRPr="00803C39" w:rsidRDefault="00803C39" w:rsidP="00803C39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Поставленные задачи реализуются через  практическую деятельность детей  при  наличии  следующих условий: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- для более успешного усвоения материала используются </w:t>
      </w:r>
      <w:r w:rsidRPr="00803C39">
        <w:rPr>
          <w:rFonts w:ascii="Times New Roman" w:hAnsi="Times New Roman" w:cs="Times New Roman"/>
          <w:b/>
          <w:sz w:val="24"/>
          <w:szCs w:val="28"/>
        </w:rPr>
        <w:t>наглядные пособия:</w:t>
      </w:r>
      <w:r w:rsidRPr="00803C39">
        <w:rPr>
          <w:rFonts w:ascii="Times New Roman" w:hAnsi="Times New Roman" w:cs="Times New Roman"/>
          <w:sz w:val="24"/>
          <w:szCs w:val="28"/>
        </w:rPr>
        <w:t xml:space="preserve"> технические разработки швов, образцы вышивок в различной технике, готовые изделия,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outlineLvl w:val="0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lastRenderedPageBreak/>
        <w:t>- наличие необходимого материала: пяльцы, нитки мулине и катушечные различных цветов, иглы с широким ушком, ножницы, ткань с полотняным переплетением, копировальная бумага, калька;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светлое проветриваемое помещение;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Для сохранения и укрепления здоровья детей, в помещении необходимо соблюдать санитарно-гигиенический режим. Температура воздуха +18; +20 градусов, относительная влажность воздуха 30-70%. Световой режим, соответствующий на 1м.кв. приходится освещённость мощностью около 50Вт.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Для реализации поставленных задач планируется использование следующих  </w:t>
      </w:r>
      <w:r w:rsidRPr="00803C39">
        <w:rPr>
          <w:rFonts w:ascii="Times New Roman" w:hAnsi="Times New Roman" w:cs="Times New Roman"/>
          <w:b/>
          <w:sz w:val="24"/>
          <w:szCs w:val="28"/>
        </w:rPr>
        <w:t>методов и приемов обучения</w:t>
      </w:r>
      <w:r w:rsidRPr="00803C39">
        <w:rPr>
          <w:rFonts w:ascii="Times New Roman" w:hAnsi="Times New Roman" w:cs="Times New Roman"/>
          <w:sz w:val="24"/>
          <w:szCs w:val="28"/>
        </w:rPr>
        <w:t>: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метод прямого воздействия (показ способов действия);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наглядный метод (рассматривание; применение схем, инструкционных карт);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исследовательский метод (обследование, сравнение, анализ, самостоятельный выбор);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-практический метод (планирование, действия с предметами);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словесный метод (вопросы к детям, беседа, рассказ,  художественное слово, краткое описание, объяснение);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-репродуктивный метод (воспроизведение действий по образцу);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- игровой метод (привлечение  кукольных персонажей).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Результатом практической деятельности</w:t>
      </w:r>
      <w:r w:rsidRPr="00803C39">
        <w:rPr>
          <w:rFonts w:ascii="Times New Roman" w:hAnsi="Times New Roman" w:cs="Times New Roman"/>
          <w:sz w:val="24"/>
          <w:szCs w:val="28"/>
        </w:rPr>
        <w:t xml:space="preserve"> детей  будет являться овладение детьми определенными знаниями, элементарными трудовыми умениями и навыками  при работе с тканью и простейшими инструментами (ножницами, иголкой):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знают и выполняют правила безопасного пользования ножницами и иголкой;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разрезают ткань по нанесенным меткам;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переводят рисунок на ткань с помощью копировальной бумаги;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обведение шаблона фигуры на ткани;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 -вырезание фигуры из ткани по шаблону;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закрепляют ткань в пяльцах;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вдевают нитку в иголку;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завязывают узелок;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шьют швами «вперед иголку», «вперед иголку в два приема», «перевив», «через край», «крестик»;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закрепляют нить на ткани;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делают бахрому на салфетке;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-экономно расходуют  материал;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-поддерживают  порядок  на рабочем месте;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используют пооперационные карты;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умеют планировать работу, понятно рассказывать об основных этапах воплощения замысла;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используют ручные умения в повседневной жизни детского сада и семьи (изготовление подарков, сувениров), проявляя при этом творчество;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проявляют индивидуальные творческие способности в вышивании;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полностью реализуют творческий замысел, воплощая то, что запланировали.</w:t>
      </w:r>
    </w:p>
    <w:p w:rsidR="00803C39" w:rsidRPr="00803C39" w:rsidRDefault="00803C39" w:rsidP="00803C39">
      <w:pPr>
        <w:tabs>
          <w:tab w:val="left" w:pos="91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ab/>
      </w:r>
    </w:p>
    <w:p w:rsidR="00803C39" w:rsidRPr="00803C39" w:rsidRDefault="00803C39" w:rsidP="00803C39">
      <w:pPr>
        <w:tabs>
          <w:tab w:val="left" w:pos="915"/>
        </w:tabs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Формой контроля  уровня  развития  знаний и умений  по данному  курсу будет являться   </w:t>
      </w:r>
      <w:r w:rsidRPr="00803C39">
        <w:rPr>
          <w:rFonts w:ascii="Times New Roman" w:hAnsi="Times New Roman" w:cs="Times New Roman"/>
          <w:b/>
          <w:sz w:val="24"/>
          <w:szCs w:val="28"/>
        </w:rPr>
        <w:t>педагогическая диагностика.</w:t>
      </w:r>
    </w:p>
    <w:p w:rsidR="00803C39" w:rsidRPr="00803C39" w:rsidRDefault="00803C39" w:rsidP="00803C39">
      <w:pPr>
        <w:tabs>
          <w:tab w:val="left" w:pos="915"/>
        </w:tabs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Итоги реализации программы  подводятся  следующими </w:t>
      </w:r>
      <w:r w:rsidRPr="00803C39">
        <w:rPr>
          <w:rFonts w:ascii="Times New Roman" w:hAnsi="Times New Roman" w:cs="Times New Roman"/>
          <w:b/>
          <w:sz w:val="24"/>
          <w:szCs w:val="28"/>
        </w:rPr>
        <w:t>формами отчетности: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- выставки детских работ в ДОУ;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lastRenderedPageBreak/>
        <w:t>- творческий отчет педагога дополнительного образования на педсовете;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Структура программы содержит: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пояснительную записку, тематический план, содержание курса, практические занятия,  перечень ключевых слов, список литературы.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ТЕМАТИЧЕСКИЙ ПЛАН</w:t>
      </w: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5"/>
        <w:tblW w:w="0" w:type="auto"/>
        <w:tblLook w:val="04A0"/>
      </w:tblPr>
      <w:tblGrid>
        <w:gridCol w:w="613"/>
        <w:gridCol w:w="4920"/>
        <w:gridCol w:w="930"/>
        <w:gridCol w:w="963"/>
        <w:gridCol w:w="1261"/>
        <w:gridCol w:w="884"/>
      </w:tblGrid>
      <w:tr w:rsidR="00803C39" w:rsidRPr="00803C39" w:rsidTr="00295AFC">
        <w:tc>
          <w:tcPr>
            <w:tcW w:w="613" w:type="dxa"/>
            <w:vMerge w:val="restart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>№</w:t>
            </w:r>
          </w:p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proofErr w:type="gramStart"/>
            <w:r w:rsidRPr="00803C39">
              <w:rPr>
                <w:rFonts w:ascii="Times New Roman" w:hAnsi="Times New Roman" w:cs="Times New Roman"/>
                <w:b/>
                <w:szCs w:val="24"/>
              </w:rPr>
              <w:t>п</w:t>
            </w:r>
            <w:proofErr w:type="spellEnd"/>
            <w:proofErr w:type="gramEnd"/>
            <w:r w:rsidRPr="00803C39">
              <w:rPr>
                <w:rFonts w:ascii="Times New Roman" w:hAnsi="Times New Roman" w:cs="Times New Roman"/>
                <w:b/>
                <w:szCs w:val="24"/>
              </w:rPr>
              <w:t>/</w:t>
            </w:r>
            <w:proofErr w:type="spellStart"/>
            <w:r w:rsidRPr="00803C39">
              <w:rPr>
                <w:rFonts w:ascii="Times New Roman" w:hAnsi="Times New Roman" w:cs="Times New Roman"/>
                <w:b/>
                <w:szCs w:val="24"/>
              </w:rPr>
              <w:t>п</w:t>
            </w:r>
            <w:proofErr w:type="spellEnd"/>
          </w:p>
        </w:tc>
        <w:tc>
          <w:tcPr>
            <w:tcW w:w="4920" w:type="dxa"/>
            <w:vMerge w:val="restart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>Темы занятий</w:t>
            </w:r>
          </w:p>
        </w:tc>
        <w:tc>
          <w:tcPr>
            <w:tcW w:w="4038" w:type="dxa"/>
            <w:gridSpan w:val="4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 xml:space="preserve">Кол-во </w:t>
            </w:r>
            <w:proofErr w:type="gramStart"/>
            <w:r w:rsidRPr="00803C39">
              <w:rPr>
                <w:rFonts w:ascii="Times New Roman" w:hAnsi="Times New Roman" w:cs="Times New Roman"/>
                <w:b/>
                <w:szCs w:val="24"/>
              </w:rPr>
              <w:t>ч</w:t>
            </w:r>
            <w:proofErr w:type="gramEnd"/>
            <w:r w:rsidRPr="00803C39">
              <w:rPr>
                <w:rFonts w:ascii="Times New Roman" w:hAnsi="Times New Roman" w:cs="Times New Roman"/>
                <w:b/>
                <w:szCs w:val="24"/>
              </w:rPr>
              <w:t>.</w:t>
            </w:r>
          </w:p>
        </w:tc>
      </w:tr>
      <w:tr w:rsidR="00803C39" w:rsidRPr="00803C39" w:rsidTr="00295AFC">
        <w:tc>
          <w:tcPr>
            <w:tcW w:w="613" w:type="dxa"/>
            <w:vMerge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920" w:type="dxa"/>
            <w:vMerge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30" w:type="dxa"/>
            <w:vMerge w:val="restart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 xml:space="preserve">Всего </w:t>
            </w:r>
          </w:p>
        </w:tc>
        <w:tc>
          <w:tcPr>
            <w:tcW w:w="3108" w:type="dxa"/>
            <w:gridSpan w:val="3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>В том числе</w:t>
            </w:r>
          </w:p>
        </w:tc>
      </w:tr>
      <w:tr w:rsidR="00803C39" w:rsidRPr="00803C39" w:rsidTr="00295AFC">
        <w:tc>
          <w:tcPr>
            <w:tcW w:w="613" w:type="dxa"/>
            <w:vMerge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920" w:type="dxa"/>
            <w:vMerge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30" w:type="dxa"/>
            <w:vMerge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>теория</w:t>
            </w: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>практика</w:t>
            </w: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03C39">
              <w:rPr>
                <w:rFonts w:ascii="Times New Roman" w:hAnsi="Times New Roman" w:cs="Times New Roman"/>
                <w:b/>
                <w:sz w:val="24"/>
                <w:szCs w:val="28"/>
              </w:rPr>
              <w:t>«</w:t>
            </w:r>
            <w:r w:rsidRPr="00803C39">
              <w:rPr>
                <w:rFonts w:ascii="Times New Roman" w:hAnsi="Times New Roman" w:cs="Times New Roman"/>
                <w:szCs w:val="24"/>
              </w:rPr>
              <w:t>Сокровища старинного сундука»: знакомство с вышивкой как видом народного творчества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Вводное занятие: материалы и  инструменты, правила обращения с ними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Упражнения по основным приемам вышивки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«Поможем ежику перебраться через ручей»: обучение шву «вперед иголку»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Знакомство с пяльцами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Вышивка салфетки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Бахрома на салфетке как способ украшения изделия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Панно «Петушок и курочка»</w:t>
            </w:r>
            <w:proofErr w:type="gramStart"/>
            <w:r w:rsidRPr="00803C39">
              <w:rPr>
                <w:rFonts w:ascii="Times New Roman" w:hAnsi="Times New Roman" w:cs="Times New Roman"/>
                <w:szCs w:val="24"/>
              </w:rPr>
              <w:t xml:space="preserve"> .</w:t>
            </w:r>
            <w:proofErr w:type="gramEnd"/>
            <w:r w:rsidRPr="00803C39">
              <w:rPr>
                <w:rFonts w:ascii="Times New Roman" w:hAnsi="Times New Roman" w:cs="Times New Roman"/>
                <w:szCs w:val="24"/>
              </w:rPr>
              <w:t>Перевод рисунка на ткань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Сувенир. Знакомство со швом «вперед иголку» в два приема.</w:t>
            </w:r>
          </w:p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«История, которую рассказала пуговица».</w:t>
            </w:r>
          </w:p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«Цветочная поляна  пуговиц»: пришивание пуговиц  с двумя отверстиями способом «в прокол»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jc w:val="both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«Полотенце»: знакомство с русским народным орнаментом. Знакомство со швом  «перевив».</w:t>
            </w:r>
          </w:p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jc w:val="both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 xml:space="preserve"> «Волшебные крестики»</w:t>
            </w:r>
          </w:p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«Мешочек для всякой всячины»: выполнение горизонтального ряда крестиков.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 xml:space="preserve">«Прихватка для бабушки и мамы»: знакомство с </w:t>
            </w:r>
            <w:proofErr w:type="gramStart"/>
            <w:r w:rsidRPr="00803C39">
              <w:rPr>
                <w:rFonts w:ascii="Times New Roman" w:hAnsi="Times New Roman" w:cs="Times New Roman"/>
                <w:szCs w:val="24"/>
              </w:rPr>
              <w:t>вертикальным</w:t>
            </w:r>
            <w:proofErr w:type="gramEnd"/>
            <w:r w:rsidRPr="00803C39">
              <w:rPr>
                <w:rFonts w:ascii="Times New Roman" w:hAnsi="Times New Roman" w:cs="Times New Roman"/>
                <w:szCs w:val="24"/>
              </w:rPr>
              <w:t xml:space="preserve"> рядом крестиков.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«Фантазия»: вышивка салфетки по собственному замыслу.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«Мастера умелой иголочки»: выставка – презентация детских работ родителям.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 w:rsidRPr="00803C3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803C39" w:rsidRPr="00803C39" w:rsidTr="00295AFC">
        <w:tc>
          <w:tcPr>
            <w:tcW w:w="61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20" w:type="dxa"/>
          </w:tcPr>
          <w:p w:rsidR="00803C39" w:rsidRPr="00803C39" w:rsidRDefault="00803C39" w:rsidP="00295AFC">
            <w:pPr>
              <w:spacing w:line="0" w:lineRule="atLeast"/>
              <w:jc w:val="right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 xml:space="preserve">Итого </w:t>
            </w:r>
          </w:p>
        </w:tc>
        <w:tc>
          <w:tcPr>
            <w:tcW w:w="930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03C39">
              <w:rPr>
                <w:rFonts w:ascii="Times New Roman" w:hAnsi="Times New Roman" w:cs="Times New Roman"/>
                <w:b/>
                <w:szCs w:val="24"/>
              </w:rPr>
              <w:t>34ч.</w:t>
            </w:r>
          </w:p>
        </w:tc>
        <w:tc>
          <w:tcPr>
            <w:tcW w:w="963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61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84" w:type="dxa"/>
          </w:tcPr>
          <w:p w:rsidR="00803C39" w:rsidRPr="00803C39" w:rsidRDefault="00803C39" w:rsidP="00295AF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СОДЕРЖАНИЕ КУРСА</w:t>
      </w: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1: «Сокровища старинного сундука»: знакомство с вышивкой как видом народного творчества.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Рассматривание вышитых изделий - примеров народного творчества и работы педагога по дополнительному образованию, воспитателей, родителей, детей. Показ видеоряда иллюстраций.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lastRenderedPageBreak/>
        <w:t xml:space="preserve">Материалы: </w:t>
      </w:r>
      <w:r w:rsidRPr="00803C39">
        <w:rPr>
          <w:rFonts w:ascii="Times New Roman" w:hAnsi="Times New Roman" w:cs="Times New Roman"/>
          <w:sz w:val="24"/>
          <w:szCs w:val="28"/>
        </w:rPr>
        <w:t>примеры изделий народного творчества, украшенные вышивкой; изделия, выполненные педагогом; иллюстрации на заданную тему.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2: Материалы и  инструменты, правила обращения с ними.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Организация рабочего места, уточнение знаний о видах ткани, видах нити, загадки об  иголке, нитках, ножницах, наперстке, игольнице, утюге; знакомство с правилами техники безопасности при работе с инструментами для вышивания, демонстрация  педагогом отмеривания нити заданной длины и вдевании ее в иглу.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лоскутки различных тканей, иголки, нитки (мулине, шелковые,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х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/б), ножницы, наперсток, пяльцы.</w:t>
      </w:r>
      <w:proofErr w:type="gramEnd"/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3: Упражнения по основным приемам вышивки.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Демонстрация  педагогом отмеривания нити заданной длины и вдевании ее в иглу. Упражнение в отмеривании нити заданной длины, отрезание ее ножницами под острым углом, вдевании нити  в иглу, завязывание узелка.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приложение – Сказка о принцессе Иголочке и Правила Иголочки, нити, иглы, ножницы.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4: «Поможем ежику перебраться через ручей»: обучение шву «вперед иголку».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Знакомство с понятиями «стежок» (использование загадки), «шов». Работа со схемой (прорисовывание шва) и выполнение шва «вперед иголку» на картонной модели. Овладение приемом закрепления нити на ткани.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две полоски картона (каждому) с разметкой стежков шва «Вперед иголку»: на 1 полоске стежки верхнего шва и первый стежок нижнего шва выполнены фломастером, остальные стежки – простым карандашом, на полоске 2 точки разметки стежков проколоты шилом; изображение Ежика, перебирающегося по камушкам через ручей. Нитки мулине, ножницы, фломастеры, иглы.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5: Знакомство с пяльцами.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Знакомство с пяльцами (деревянные, пластмассовые, разной величины, крепления), демонстрация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запяливания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ткани, упражнение детей в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запяливании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ткани, обучение работе по пооперационной карте. Знакомство с правилами работы с пяльцами.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пяльцы различных видов для демонстрации, пяльцы (каждому) 15 см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.в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диаметре,  лоскутки ткани (каждому) 20 на 20см., пооперационные карты (последовательность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запяливания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ткани).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6: Вышивка салфетки.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Рассматривание салфеток, вышитых швом «вперед иголку»,  анализ салфетки  и узора (форма салфетки,  цвет ткани, вид шва,  цвет нитки, расположение узора – в виде каймы, в центре  на  двух или четырех сторонах салфетки, украшение  салфетки  бахромой). Рисование эскиза салфетки  на клетчатой бумаге, точно выдерживая длину стежка (одна клеточка) и промежутков между ним.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Вышивка узора, состоящего из трех параллельных прямых линий, швом «вперед иголку».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 xml:space="preserve">Материалы: </w:t>
      </w:r>
      <w:r w:rsidRPr="00803C39">
        <w:rPr>
          <w:rFonts w:ascii="Times New Roman" w:hAnsi="Times New Roman" w:cs="Times New Roman"/>
          <w:sz w:val="24"/>
          <w:szCs w:val="28"/>
        </w:rPr>
        <w:t>листы клетчатой бумаги, карандаши, лоскутки ткани размером 20 на 20 см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.(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каждому) с полотняным переплетением нитей (простынное полотно, лен) с разметкой узора для вышивки, нитки мулине двух цветов, игольница с иголками, ножницы. Образцы вышитых салфеток с разным подбором цвета ниток в узоре.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7: Бахрома на салфетке как способ украшения изделия.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Демонстрация украшения края салфетки бахромой. Выполнение бахромы детьми.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lastRenderedPageBreak/>
        <w:t>Материалы: салфетки, с выполненной детьми вышивкой, иголки (для выполнения бахромы).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8: Панно «Петушок и курочка». Перевод рисунка на ткань.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Знакомство с народным орнаментом: мотивы птицы в народной вышивке. Рассматривание иллюстраций с примерами. Ознакомление с техникой перевода рисунка на ткань с помощью копировальной бумаги.  Упражнение  в  самостоятельном переводе рисунка петушка или курочки  (схемы) на ткань. Работа с пооперационными картами. Упражнение в вышивании  швом «вперед иголку» по контуру изображения при вышивке заданной работы.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803C39">
        <w:rPr>
          <w:rFonts w:ascii="Times New Roman" w:hAnsi="Times New Roman" w:cs="Times New Roman"/>
          <w:sz w:val="24"/>
          <w:szCs w:val="28"/>
        </w:rPr>
        <w:t>Материалы: иллюстрации с примерами мотивов птицы в народном орнаменте,  копировальная бумага (каждому), булавки, схемы  рисунка (на каждого), карандаши, пооперационные карты (последовательность перевода рисунка на ткань), нитки, иголки, ножницы.</w:t>
      </w:r>
      <w:proofErr w:type="gramEnd"/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9: Сувенир. Знакомство со швом «вперед иголку» в два приема».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803C39">
        <w:rPr>
          <w:rFonts w:ascii="Times New Roman" w:hAnsi="Times New Roman" w:cs="Times New Roman"/>
          <w:sz w:val="24"/>
          <w:szCs w:val="28"/>
        </w:rPr>
        <w:t>Рассматривание образцов изделий, вышитых швом «вперед иголку в два приема», демонстрация  техники шва педагогом, прорисовывание  шва на картонной схеме, выбор рисунка на картоне (из предложенных: яблоко, бабочка, цветок, грибок), выполнение шва  детьми по контуру изображения  на схемах.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Оформление вышитого изделия на картоне в виде сувенира, изготовление петельки на сувенир.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образцы швов «вперед иголку» и «вперед иголку в два приема»; образцы изделий, вышитых швом «вперед иголку в два приема»; две полоски картона с разметкой стежков простым карандашом: на первой полоске шов «вперед иголку», на второй (каждому) – шов «вперед иголку в два приема»; образец сувенира; картонные круги с рисунком контурного изображения предложенных предметов с разметкой стежков, сделанной шилом;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крышки от банки майонеза, в которой шилом сделаны два отверстия для петельки; нитки мулине, иглы, ножницы, фломастеры.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10: «История, которую рассказала пуговица».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Рассматривание пуговиц: знакомство с видами пуговиц (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деревянные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, пластмассовые, железные, с дырочками, на ножке). Художественное слово «История, которую рассказала пуговица».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Приложение «История, которую рассказала пуговица», различные виды пуговиц.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11: «Цветочная  поляна пуговиц». Пришивание пуговиц с двумя отверстиями способом «в прокол». Пришивание пуговиц с четырьмя отверстиями.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Подготовка ткани к пришиванию пуговиц: обучение обведению шаблона цветка на ткани, вырезание фигуры, подбор пуговиц по цвету и форме.  Демонстрация приема пришивания пуговицы с двумя отверстиями способом “в прокол”. Использование модели пришивания пуговицы. Работа с пооперационными картами. Упражнение в действии.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Демонстрация приема пришивания пуговицы с четырьмя отверстиями  с использованием  модели пришивания пуговиц. Упражнение в действии.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 xml:space="preserve">Материалы: </w:t>
      </w:r>
      <w:r w:rsidRPr="00803C39">
        <w:rPr>
          <w:rFonts w:ascii="Times New Roman" w:hAnsi="Times New Roman" w:cs="Times New Roman"/>
          <w:sz w:val="24"/>
          <w:szCs w:val="28"/>
        </w:rPr>
        <w:t>лоскутки ткани 15 на 15 см. (каждому), картонные шаблоны цветков, карандаши, ножницы, пуговицы, пооперационные карты (последовательность пришивания пуговицы к ткани с двумя и четырьмя отверстиями), модели пришивания пуговиц, нитки.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12: «Полотенце»: знакомство с русским народным орнаментом. Знакомство со швом  «перевив».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lastRenderedPageBreak/>
        <w:t xml:space="preserve">Беседа с детьми о народных умельцах, рассматривание иллюстраций с изображением предметов декоративно – прикладного творчества, украшенных вышивкой. Продолжить знакомство с народным орнаментом: символами воды, земли, солнца. Анализ   примера вышитого полотенца, предложенного педагогом.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Перевод рисунка на ткань. Демонстрация шва «перевив». Выполнение  узора полотенца швами «вперед иголку», «вперед иголку в два приема». Овладение техникой выполнения шва «перевив» при  вышивании знаков воды. Работа с пооперационными картами. Оформление края полотенца бахромой.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иллюстрации с изображением предметов народного декоративно – прикладного творчества, украшенных вышивкой; иллюстрации с изображением символичных знаков народного орнамента; образец вышитого полотенца; копировальная бумага, карандаши, лоскутки ткани  для выполнения полотенец 20 на 30см. (каждому), схемы узоров для перевода на ткань, пооперационные карты (последовательность выполнения полотенца); иглы, нитки, ножницы.</w:t>
      </w:r>
    </w:p>
    <w:p w:rsidR="00803C39" w:rsidRPr="00803C39" w:rsidRDefault="00803C39" w:rsidP="00803C39">
      <w:pPr>
        <w:spacing w:after="0" w:line="0" w:lineRule="atLeast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13: «Волшебные крестики».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Уточнение и закрепление знаний о знакомых простейших швах при рассматривании изделий. Знакомство с техникой шва «крестик»: рассмотрение схемы,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дорисовывание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схемы выполнения горизонтального ряда крестиков на полоске из картона.  Демонстрация выполнения шва педагогом. Упражнение в вышивании ряда крестиков.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образцы изделий, вышитых простейшими швами и крестиком; схемы и полоски из картона  с разметкой для выполнения ряда горизонтальных крестиков; лоскутки ткани (каждому) для выполнения образцов швов с разметкой в виде квадратиков для вышивки горизонтального ряда шва «крестик»; нитки мулине, иголки, пяльцы, ножницы.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14: «Мешочек для всякой всячины»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Анализ образца мешочка (форма, вид шва, сколько рядов крестиков, длина рядов, цвет нитки). Вышивание  ряда крестиков по разметке  на заготовке, выдергивание бахромы по верхнему и нижнему краю,  сложение вышитой заготовки пополам, лицевой стороной внутрь, сшивание боковых сторон мешочка по разметке, пришивание ленточки. Работа с пооперационными картами (последовательность выполнения мешочка).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лоскутки однотонной ткани (каждому) с полотняным переплетением нитей размером 34 на 14 см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.с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нанесенной карандашом разметкой для вышивки в виде трех полосок, разделенных на квадраты; пооперационные карты, нитки мулине разного цвета, узкие ленточки длиной 20 см., образец мешочка, схемы узора, иглы, ножницы, пяльцы.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 xml:space="preserve">Тема 15: «Прихватка  для бабушки и мамы»: знакомство с </w:t>
      </w:r>
      <w:proofErr w:type="gramStart"/>
      <w:r w:rsidRPr="00803C39">
        <w:rPr>
          <w:rFonts w:ascii="Times New Roman" w:hAnsi="Times New Roman" w:cs="Times New Roman"/>
          <w:b/>
          <w:sz w:val="24"/>
          <w:szCs w:val="28"/>
        </w:rPr>
        <w:t>вертикальным</w:t>
      </w:r>
      <w:proofErr w:type="gramEnd"/>
      <w:r w:rsidRPr="00803C39">
        <w:rPr>
          <w:rFonts w:ascii="Times New Roman" w:hAnsi="Times New Roman" w:cs="Times New Roman"/>
          <w:b/>
          <w:sz w:val="24"/>
          <w:szCs w:val="28"/>
        </w:rPr>
        <w:t xml:space="preserve"> рядом крестиков. Обучению шва «через край».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Анализ образца прихватки, состоящей из основы и ткани с вышивкой (форма прихватки, качество ткани – основы). Демонстрация выполнения вертикального ряда крестиков. Выкраивание деталей прихватки, с помощью шаблона. Вышивки узора прихватки тремя вертикальными рядами крестиков.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Демонстрация шва «через край», сшивание деталей прихватки между собой швом «через край». Работа с пооперационными картами.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 xml:space="preserve">Материалы: </w:t>
      </w:r>
      <w:r w:rsidRPr="00803C39">
        <w:rPr>
          <w:rFonts w:ascii="Times New Roman" w:hAnsi="Times New Roman" w:cs="Times New Roman"/>
          <w:sz w:val="24"/>
          <w:szCs w:val="28"/>
        </w:rPr>
        <w:t>лоскутки однотонной ткани (каждому) с полотняным переплетением нитей размером 10 на 10 см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.с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 разметкой узора для вышивки в виде полосок, разделенных на квадраты; лоскутки более плотной несыпучей ткани (каждому) размером 12 на 12 см.для основы прихватки; маленькие образцы ткани, которая используется для прихваток; пооперационные карты (последовательность изготовления прихватки); тесемочки длиной 8 см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.д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ля петельки; нитки мулине разного цвета, образцы прихватки, схемы узоров, английские булавки, иголки, ножницы, пяльцы.</w:t>
      </w: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16: «Фантазия»: вышивка салфетки по собственному замыслу.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Самостоятельное планирование и выполнение работы по вышивке: выбор узора салфетки из предложенных вариантов (схема, изображение), выбор ткани, ниток, перевод рисунка на ткань, выбор видов вышивке (одного или несколько), выполнение вышивки, оформление работы. 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лоскутки ткани для салфеток, схемы узоров, копировальная бумага, английские булавки, карандаши, иглы, ножницы, нитки мулине различных цветов, образцы вышивок (для напоминания).</w:t>
      </w:r>
      <w:proofErr w:type="gramEnd"/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Тема 17:»Мастера умелой иголочки»: выставка – презентация детских работ родителям.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Подготовка работ к выставке, оформление демонстрационного стенда  педагога совместно с детьми. Выставка – презентация.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  <w:u w:val="single"/>
        </w:rPr>
        <w:t>Материалы:</w:t>
      </w:r>
      <w:r w:rsidRPr="00803C39">
        <w:rPr>
          <w:rFonts w:ascii="Times New Roman" w:hAnsi="Times New Roman" w:cs="Times New Roman"/>
          <w:sz w:val="24"/>
          <w:szCs w:val="28"/>
        </w:rPr>
        <w:t xml:space="preserve"> изделия, выполненные детьми на занятиях и оформленные на стенде.</w:t>
      </w:r>
    </w:p>
    <w:p w:rsidR="00803C39" w:rsidRPr="00803C39" w:rsidRDefault="00803C39" w:rsidP="00803C39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ПЕРЕЧЕНЬ КЛЮЧЕВЫХ СЛОВ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Бахрома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Вышивка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Запяливание</w:t>
      </w:r>
      <w:proofErr w:type="spellEnd"/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Иголка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Игольница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Изнаночная сторона 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Кайма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Контур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Лицевая сторона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Лоскут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Наперсток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Ножницы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Нитка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Орнамент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Пуговица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Пяльцы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Стежок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Схема узора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Ткань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Узор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Шов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Шов «вперед иголку»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Шов «вперед иголку в два приема»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Шов «крестик»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Шов «перевив»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СПИСОК ЛИТЕРАТУРЫ:</w:t>
      </w:r>
    </w:p>
    <w:p w:rsidR="00803C39" w:rsidRPr="00803C39" w:rsidRDefault="00803C39" w:rsidP="00803C39">
      <w:pPr>
        <w:spacing w:after="0" w:line="0" w:lineRule="atLeast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Для педагога:</w:t>
      </w:r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Волшебная иголка: Пособие для занятий с детьми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[ 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Текст ]/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Авт.-сост.А.В.Белошистая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, О.Г.Жукова.- М.: АРКТИ, 2008. – 32 с.: ил. (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Мастерилка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)</w:t>
      </w:r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Золотарева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,А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.,Терещук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М. Особенности организации дополнительного образования дошкольников  [ Текст]/А.Золотарева,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М.Терещук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//Дошкольное воспитание, 2007.-№11.-с.76-83</w:t>
      </w:r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noProof/>
          <w:sz w:val="24"/>
          <w:szCs w:val="28"/>
        </w:rPr>
      </w:pPr>
      <w:r w:rsidRPr="00803C39">
        <w:rPr>
          <w:rFonts w:ascii="Times New Roman" w:hAnsi="Times New Roman" w:cs="Times New Roman"/>
          <w:noProof/>
          <w:sz w:val="24"/>
          <w:szCs w:val="28"/>
        </w:rPr>
        <w:t>Комарова, Т.С. Народное искусство в воспитании детей: Книга для педагогов дошкольных учреждений, учителей начальных классов, руководителей художественных студий [Текст]/ Под ред. Т.С.Комаровой. – М.: Россйское пдагогическое общество, 1997</w:t>
      </w:r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Маврина, Е.А. Умелая иголочка [Текст]/ Е.А.Маврина // Книжки, нотки и игрушки для Катюшки и Андрюшки, 2009.-№10.-с.57-61</w:t>
      </w:r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Новикова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,И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.В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. Обучение вышивке в детском саду [Текст]/И.В.Новикова;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худож.М.В.Душин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.- Ярославль: Академия развития, 2010.- 80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с.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:и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л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. – (Детский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сад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:д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ень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 за днем.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>В помощь воспитателям и родителям).</w:t>
      </w:r>
      <w:proofErr w:type="gramEnd"/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Соломенникова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 xml:space="preserve">, О.А. Радость творчества. Ознакомление детей 5-7 лет с народным и декоративно – прикладным искусством. Программа дополнительного образования  [Текст] /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О.А.Соломенникова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.- М.: « Мозаика – Синтез», 2006.-с.3-21,69-72</w:t>
      </w:r>
    </w:p>
    <w:p w:rsidR="00803C39" w:rsidRPr="00803C39" w:rsidRDefault="00803C39" w:rsidP="00803C39">
      <w:pPr>
        <w:pStyle w:val="a6"/>
        <w:numPr>
          <w:ilvl w:val="0"/>
          <w:numId w:val="5"/>
        </w:numPr>
        <w:spacing w:after="0" w:line="0" w:lineRule="atLeast"/>
        <w:ind w:left="709" w:hanging="709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Тихонова, О. Обучение декоративно-орнаментальной деятельности на основе ознакомления с семантикой народного орнамента [Текст]/О.Тихонова // Дошкольное воспитание, 2004.-№3.-с.34-37</w:t>
      </w: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sz w:val="24"/>
          <w:szCs w:val="28"/>
        </w:rPr>
      </w:pPr>
    </w:p>
    <w:p w:rsidR="00803C39" w:rsidRPr="00803C39" w:rsidRDefault="00803C39" w:rsidP="00803C39">
      <w:pPr>
        <w:spacing w:after="0" w:line="0" w:lineRule="atLeast"/>
        <w:ind w:firstLine="851"/>
        <w:rPr>
          <w:rFonts w:ascii="Times New Roman" w:hAnsi="Times New Roman" w:cs="Times New Roman"/>
          <w:b/>
          <w:sz w:val="24"/>
          <w:szCs w:val="28"/>
        </w:rPr>
      </w:pPr>
      <w:r w:rsidRPr="00803C39">
        <w:rPr>
          <w:rFonts w:ascii="Times New Roman" w:hAnsi="Times New Roman" w:cs="Times New Roman"/>
          <w:b/>
          <w:sz w:val="24"/>
          <w:szCs w:val="28"/>
        </w:rPr>
        <w:t>Для детей и родителей:</w:t>
      </w:r>
    </w:p>
    <w:p w:rsidR="00803C39" w:rsidRPr="00803C39" w:rsidRDefault="00803C39" w:rsidP="00803C39">
      <w:pPr>
        <w:pStyle w:val="a6"/>
        <w:numPr>
          <w:ilvl w:val="0"/>
          <w:numId w:val="6"/>
        </w:numPr>
        <w:spacing w:after="0" w:line="0" w:lineRule="atLeast"/>
        <w:jc w:val="both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Волшебная иголка: Пособие для занятий с детьми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[ 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Текст ]/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Авт.-сост.А.В.Белошистая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, О.Г.Жукова.- М.: АРКТИ, 2008. – 32 с.: ил. (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Мастерилка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)</w:t>
      </w:r>
    </w:p>
    <w:p w:rsidR="00803C39" w:rsidRPr="00803C39" w:rsidRDefault="00803C39" w:rsidP="00803C39">
      <w:pPr>
        <w:pStyle w:val="a6"/>
        <w:numPr>
          <w:ilvl w:val="0"/>
          <w:numId w:val="6"/>
        </w:numPr>
        <w:spacing w:after="0" w:line="0" w:lineRule="atLeast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>Журналы «Современная вышивка крестом». – М.: ЗАО «Издательский дом «Бурда», 2005</w:t>
      </w:r>
    </w:p>
    <w:p w:rsidR="00803C39" w:rsidRPr="00803C39" w:rsidRDefault="00803C39" w:rsidP="00803C39">
      <w:pPr>
        <w:pStyle w:val="a6"/>
        <w:numPr>
          <w:ilvl w:val="0"/>
          <w:numId w:val="6"/>
        </w:numPr>
        <w:spacing w:after="0" w:line="0" w:lineRule="atLeast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Лебедева, Л.И., Еременко Т.И. Десять маленьких друзей 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[ 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Текст ] / И.Л.Лебедева, Т.И.Еременко. – М.:  Малыш,  1987</w:t>
      </w:r>
    </w:p>
    <w:p w:rsidR="00803C39" w:rsidRPr="00803C39" w:rsidRDefault="00803C39" w:rsidP="00803C39">
      <w:pPr>
        <w:pStyle w:val="a6"/>
        <w:numPr>
          <w:ilvl w:val="0"/>
          <w:numId w:val="6"/>
        </w:numPr>
        <w:spacing w:after="0" w:line="0" w:lineRule="atLeast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Лебедева, Л.И., Еременко Т.И. Стежок за стежком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[ 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Текст ] / И.Л.Лебедева, Т.И.Еременко. – М.:  Малыш, 1987</w:t>
      </w:r>
    </w:p>
    <w:p w:rsidR="00803C39" w:rsidRPr="00803C39" w:rsidRDefault="00803C39" w:rsidP="00803C39">
      <w:pPr>
        <w:pStyle w:val="a6"/>
        <w:numPr>
          <w:ilvl w:val="0"/>
          <w:numId w:val="6"/>
        </w:numPr>
        <w:spacing w:after="0" w:line="0" w:lineRule="atLeast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Максимова, М., Кузьмина М. Вышивка. Первые шаги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[ 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 xml:space="preserve">Текст ] / М.Максимова, М.Кузьмина. – М.: 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Эксмо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, 1997. – 96с.</w:t>
      </w:r>
    </w:p>
    <w:p w:rsidR="00803C39" w:rsidRPr="00803C39" w:rsidRDefault="00803C39" w:rsidP="00803C39">
      <w:pPr>
        <w:pStyle w:val="a6"/>
        <w:numPr>
          <w:ilvl w:val="0"/>
          <w:numId w:val="6"/>
        </w:numPr>
        <w:spacing w:after="0" w:line="0" w:lineRule="atLeast"/>
        <w:rPr>
          <w:rFonts w:ascii="Times New Roman" w:hAnsi="Times New Roman" w:cs="Times New Roman"/>
          <w:sz w:val="24"/>
          <w:szCs w:val="28"/>
        </w:rPr>
      </w:pPr>
      <w:r w:rsidRPr="00803C39">
        <w:rPr>
          <w:rFonts w:ascii="Times New Roman" w:hAnsi="Times New Roman" w:cs="Times New Roman"/>
          <w:sz w:val="24"/>
          <w:szCs w:val="28"/>
        </w:rPr>
        <w:t xml:space="preserve">Фролова, Г.А. Я вышиваю крестиком </w:t>
      </w:r>
      <w:proofErr w:type="gramStart"/>
      <w:r w:rsidRPr="00803C39">
        <w:rPr>
          <w:rFonts w:ascii="Times New Roman" w:hAnsi="Times New Roman" w:cs="Times New Roman"/>
          <w:sz w:val="24"/>
          <w:szCs w:val="28"/>
        </w:rPr>
        <w:t xml:space="preserve">[ </w:t>
      </w:r>
      <w:proofErr w:type="gramEnd"/>
      <w:r w:rsidRPr="00803C39">
        <w:rPr>
          <w:rFonts w:ascii="Times New Roman" w:hAnsi="Times New Roman" w:cs="Times New Roman"/>
          <w:sz w:val="24"/>
          <w:szCs w:val="28"/>
        </w:rPr>
        <w:t>Текст ]/ Г.А.Фролова. – М.: ООО ТД «Издательство Мир книги»,  2008. – 48с.: ил. (</w:t>
      </w:r>
      <w:proofErr w:type="spellStart"/>
      <w:r w:rsidRPr="00803C39">
        <w:rPr>
          <w:rFonts w:ascii="Times New Roman" w:hAnsi="Times New Roman" w:cs="Times New Roman"/>
          <w:sz w:val="24"/>
          <w:szCs w:val="28"/>
        </w:rPr>
        <w:t>Мастерилка</w:t>
      </w:r>
      <w:proofErr w:type="spellEnd"/>
      <w:r w:rsidRPr="00803C39">
        <w:rPr>
          <w:rFonts w:ascii="Times New Roman" w:hAnsi="Times New Roman" w:cs="Times New Roman"/>
          <w:sz w:val="24"/>
          <w:szCs w:val="28"/>
        </w:rPr>
        <w:t>)</w:t>
      </w:r>
    </w:p>
    <w:p w:rsidR="00871034" w:rsidRPr="00803C39" w:rsidRDefault="00803C39" w:rsidP="00803C39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0" w:lineRule="atLeast"/>
        <w:ind w:left="714" w:hanging="357"/>
        <w:jc w:val="both"/>
        <w:rPr>
          <w:rFonts w:ascii="Times New Roman" w:eastAsia="Times-Roman" w:hAnsi="Times New Roman" w:cs="Times New Roman"/>
          <w:sz w:val="24"/>
          <w:szCs w:val="28"/>
        </w:rPr>
      </w:pPr>
      <w:r w:rsidRPr="00803C39">
        <w:rPr>
          <w:rFonts w:ascii="Times New Roman" w:eastAsia="Times-Roman" w:hAnsi="Times New Roman" w:cs="Times New Roman"/>
          <w:sz w:val="24"/>
          <w:szCs w:val="28"/>
        </w:rPr>
        <w:t xml:space="preserve">Сычева Л.В.Вышивка / Л.В.Сычева. – </w:t>
      </w:r>
      <w:proofErr w:type="spellStart"/>
      <w:proofErr w:type="gramStart"/>
      <w:r w:rsidRPr="00803C39">
        <w:rPr>
          <w:rFonts w:ascii="Times New Roman" w:eastAsia="Times-Roman" w:hAnsi="Times New Roman" w:cs="Times New Roman"/>
          <w:sz w:val="24"/>
          <w:szCs w:val="28"/>
        </w:rPr>
        <w:t>Горно</w:t>
      </w:r>
      <w:proofErr w:type="spellEnd"/>
      <w:r w:rsidRPr="00803C39">
        <w:rPr>
          <w:rFonts w:ascii="Times New Roman" w:eastAsia="Times-Roman" w:hAnsi="Times New Roman" w:cs="Times New Roman"/>
          <w:sz w:val="24"/>
          <w:szCs w:val="28"/>
        </w:rPr>
        <w:t xml:space="preserve"> – </w:t>
      </w:r>
      <w:proofErr w:type="spellStart"/>
      <w:r w:rsidRPr="00803C39">
        <w:rPr>
          <w:rFonts w:ascii="Times New Roman" w:eastAsia="Times-Roman" w:hAnsi="Times New Roman" w:cs="Times New Roman"/>
          <w:sz w:val="24"/>
          <w:szCs w:val="28"/>
        </w:rPr>
        <w:t>Алтайск</w:t>
      </w:r>
      <w:proofErr w:type="spellEnd"/>
      <w:proofErr w:type="gramEnd"/>
      <w:r w:rsidRPr="00803C39">
        <w:rPr>
          <w:rFonts w:ascii="Times New Roman" w:eastAsia="Times-Roman" w:hAnsi="Times New Roman" w:cs="Times New Roman"/>
          <w:sz w:val="24"/>
          <w:szCs w:val="28"/>
        </w:rPr>
        <w:t>: МП «Альтернатива», 1991. – 64с</w:t>
      </w:r>
    </w:p>
    <w:p w:rsidR="00AC69F0" w:rsidRDefault="00AC69F0"/>
    <w:sectPr w:rsidR="00AC6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E04B1"/>
    <w:multiLevelType w:val="multilevel"/>
    <w:tmpl w:val="38C43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B14B99"/>
    <w:multiLevelType w:val="multilevel"/>
    <w:tmpl w:val="F92EF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4D3F04"/>
    <w:multiLevelType w:val="multilevel"/>
    <w:tmpl w:val="6582B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816E4B"/>
    <w:multiLevelType w:val="hybridMultilevel"/>
    <w:tmpl w:val="AAD08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96706F"/>
    <w:multiLevelType w:val="hybridMultilevel"/>
    <w:tmpl w:val="9C54D5B4"/>
    <w:lvl w:ilvl="0" w:tplc="3AB217F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7FF810BB"/>
    <w:multiLevelType w:val="multilevel"/>
    <w:tmpl w:val="F5BE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1034"/>
    <w:rsid w:val="00803C39"/>
    <w:rsid w:val="00871034"/>
    <w:rsid w:val="00AC6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710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10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71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71034"/>
    <w:rPr>
      <w:i/>
      <w:iCs/>
    </w:rPr>
  </w:style>
  <w:style w:type="table" w:styleId="a5">
    <w:name w:val="Table Grid"/>
    <w:basedOn w:val="a1"/>
    <w:uiPriority w:val="59"/>
    <w:rsid w:val="00803C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03C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55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5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2998</Words>
  <Characters>17092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2021-06-28T09:09:00Z</dcterms:created>
  <dcterms:modified xsi:type="dcterms:W3CDTF">2021-06-28T09:22:00Z</dcterms:modified>
</cp:coreProperties>
</file>